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BDD" w14:textId="7325648D" w:rsidR="009D2657" w:rsidRDefault="009D2657">
      <w:r>
        <w:t xml:space="preserve">In October 2020, HHS, Labor, and Treasury issued the groundbreaking “Transparency in Coverage” Final Rule (TiC), which requires plan sponsors of self-insured plans and </w:t>
      </w:r>
      <w:r w:rsidR="00B7348F">
        <w:t>fully insured</w:t>
      </w:r>
      <w:r>
        <w:t xml:space="preserve"> group health plans to disclose extensive price and cost-sharing information in a set of two different required data disclosures: public disclosures and plan participant disclosures. </w:t>
      </w:r>
    </w:p>
    <w:p w14:paraId="2C021990" w14:textId="4EA82A3D" w:rsidR="0015561B" w:rsidRDefault="009D2657">
      <w:r>
        <w:t>These rules will be implemented in phases, over the course of about three years, beginning with the public posting of pricing data (known as the “</w:t>
      </w:r>
      <w:r w:rsidR="00B7348F">
        <w:t>machine readable</w:t>
      </w:r>
      <w:r>
        <w:t xml:space="preserve"> files” or “MRFs”) and progressing to a more personalized transparency experience for plan members in 2023 and 2024 through deployment of an advance cost estimate tool or health care “shopping tool” for plan members.</w:t>
      </w:r>
    </w:p>
    <w:p w14:paraId="01C3566E" w14:textId="77777777" w:rsidR="00B7348F" w:rsidRDefault="009D2657">
      <w:r>
        <w:t xml:space="preserve">Trustmark will be updating these MRFs </w:t>
      </w:r>
      <w:r w:rsidR="00B7348F">
        <w:t>monthly</w:t>
      </w:r>
      <w:r>
        <w:t>.</w:t>
      </w:r>
    </w:p>
    <w:p w14:paraId="62DDF535" w14:textId="0E689D67" w:rsidR="00B7348F" w:rsidRDefault="00B7348F">
      <w:r>
        <w:t>You will be able to access a link on the BIP Employee</w:t>
      </w:r>
      <w:r w:rsidR="00A705C7">
        <w:t xml:space="preserve"> </w:t>
      </w:r>
      <w:r w:rsidR="00CF7F00">
        <w:t>Dashboard</w:t>
      </w:r>
      <w:r>
        <w:t xml:space="preserve"> Page for our health plan to see the MRF</w:t>
      </w:r>
      <w:r w:rsidR="00CF7F00">
        <w:t>s</w:t>
      </w:r>
      <w:r>
        <w:t xml:space="preserve"> for our plan</w:t>
      </w:r>
      <w:r w:rsidR="00CF7F00">
        <w:t xml:space="preserve"> cost.</w:t>
      </w:r>
    </w:p>
    <w:p w14:paraId="5E6B1E8E" w14:textId="5477879A" w:rsidR="00B90C6E" w:rsidRDefault="00B90C6E">
      <w:r>
        <w:t>To open the link, highlight it, right click, and hit open link.</w:t>
      </w:r>
    </w:p>
    <w:p w14:paraId="5DCA4769" w14:textId="7616E7CE" w:rsidR="00232638" w:rsidRDefault="00B90C6E">
      <w:r>
        <w:fldChar w:fldCharType="begin"/>
      </w:r>
      <w:r>
        <w:instrText>HYPERLINK "https://click.hb.tmk</w:instrText>
      </w:r>
      <w:r>
        <w:instrText>.trustmarkbenefits.com/?qs=6050f6313643510fefccd47f01aabd1ac67204b7a4df0a9275a0e0a1b05e3940d73ba6d9bbe9ecfe42256c64e97bf40494138279221d3a25" \o "MRF table of contents link"</w:instrText>
      </w:r>
      <w:r>
        <w:fldChar w:fldCharType="separate"/>
      </w:r>
      <w:r w:rsidR="00232638">
        <w:rPr>
          <w:rStyle w:val="Hyperlink"/>
          <w:rFonts w:ascii="Arial" w:eastAsia="Times New Roman" w:hAnsi="Arial" w:cs="Arial"/>
          <w:b/>
          <w:bCs/>
          <w:color w:val="207DAC"/>
          <w:sz w:val="23"/>
          <w:szCs w:val="23"/>
        </w:rPr>
        <w:t>https://mrf.healthcarebluebook.com/TrustmarkHB</w:t>
      </w:r>
      <w:r>
        <w:rPr>
          <w:rStyle w:val="Hyperlink"/>
          <w:rFonts w:ascii="Arial" w:eastAsia="Times New Roman" w:hAnsi="Arial" w:cs="Arial"/>
          <w:b/>
          <w:bCs/>
          <w:color w:val="207DAC"/>
          <w:sz w:val="23"/>
          <w:szCs w:val="23"/>
        </w:rPr>
        <w:fldChar w:fldCharType="end"/>
      </w:r>
    </w:p>
    <w:p w14:paraId="3BDB255B" w14:textId="0D251687" w:rsidR="009D2657" w:rsidRDefault="009D2657">
      <w:r>
        <w:t xml:space="preserve"> </w:t>
      </w:r>
    </w:p>
    <w:p w14:paraId="6D9A49AB" w14:textId="77777777" w:rsidR="00B7348F" w:rsidRDefault="00B7348F"/>
    <w:p w14:paraId="45DF6A81" w14:textId="77777777" w:rsidR="009D2657" w:rsidRDefault="009D2657"/>
    <w:sectPr w:rsidR="009D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7"/>
    <w:rsid w:val="0015561B"/>
    <w:rsid w:val="00232638"/>
    <w:rsid w:val="009D2657"/>
    <w:rsid w:val="00A705C7"/>
    <w:rsid w:val="00B7348F"/>
    <w:rsid w:val="00B90C6E"/>
    <w:rsid w:val="00C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6C59"/>
  <w15:chartTrackingRefBased/>
  <w15:docId w15:val="{A0440E93-9BD1-4B06-8280-2D6B7B1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6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Dyer</dc:creator>
  <cp:keywords/>
  <dc:description/>
  <cp:lastModifiedBy>Jon Dyer</cp:lastModifiedBy>
  <cp:revision>5</cp:revision>
  <dcterms:created xsi:type="dcterms:W3CDTF">2022-06-30T19:11:00Z</dcterms:created>
  <dcterms:modified xsi:type="dcterms:W3CDTF">2022-06-30T20:09:00Z</dcterms:modified>
</cp:coreProperties>
</file>